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988" w:firstLineChars="450"/>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  购  需  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一、服务供应商要求</w:t>
      </w:r>
    </w:p>
    <w:p>
      <w:pPr>
        <w:spacing w:line="360" w:lineRule="auto"/>
        <w:ind w:firstLine="480" w:firstLineChars="200"/>
        <w:rPr>
          <w:rFonts w:ascii="宋体" w:hAnsi="宋体"/>
          <w:sz w:val="24"/>
        </w:rPr>
      </w:pPr>
      <w:r>
        <w:rPr>
          <w:rFonts w:hint="eastAsia" w:ascii="宋体" w:hAnsi="宋体"/>
          <w:sz w:val="24"/>
        </w:rPr>
        <w:t>1.企业必须是在中华人民共和国境内注册的具有独立承担民事责任能力的法人；</w:t>
      </w:r>
    </w:p>
    <w:p>
      <w:pPr>
        <w:spacing w:line="360" w:lineRule="auto"/>
        <w:ind w:firstLine="480" w:firstLineChars="200"/>
        <w:rPr>
          <w:rFonts w:hint="eastAsia" w:ascii="宋体" w:hAnsi="宋体"/>
          <w:sz w:val="24"/>
        </w:rPr>
      </w:pPr>
      <w:r>
        <w:rPr>
          <w:rFonts w:hint="eastAsia" w:ascii="宋体" w:hAnsi="宋体"/>
          <w:sz w:val="24"/>
        </w:rPr>
        <w:t>2.企业须有固定的营业场所;</w:t>
      </w:r>
    </w:p>
    <w:p>
      <w:pPr>
        <w:spacing w:line="360" w:lineRule="auto"/>
        <w:ind w:firstLine="480" w:firstLineChars="200"/>
        <w:rPr>
          <w:rFonts w:hint="eastAsia" w:ascii="宋体" w:hAnsi="宋体"/>
          <w:sz w:val="24"/>
        </w:rPr>
      </w:pPr>
      <w:r>
        <w:rPr>
          <w:rFonts w:hint="eastAsia" w:ascii="宋体" w:hAnsi="宋体"/>
          <w:sz w:val="24"/>
        </w:rPr>
        <w:t>3.企业须成立三年以上，经营状况正常、财务状况良好;</w:t>
      </w:r>
    </w:p>
    <w:p>
      <w:pPr>
        <w:spacing w:line="360" w:lineRule="auto"/>
        <w:ind w:firstLine="480" w:firstLineChars="200"/>
        <w:rPr>
          <w:rFonts w:hint="eastAsia" w:ascii="宋体" w:hAnsi="宋体"/>
          <w:sz w:val="24"/>
        </w:rPr>
      </w:pPr>
      <w:r>
        <w:rPr>
          <w:rFonts w:hint="eastAsia" w:ascii="宋体" w:hAnsi="宋体"/>
          <w:sz w:val="24"/>
        </w:rPr>
        <w:t>4.企业须有在应急管理厅审核备案的特种作业操作证持有人员（证书种类为“制冷与空调设备作业证</w:t>
      </w:r>
      <w:bookmarkStart w:id="0" w:name="_GoBack"/>
      <w:bookmarkEnd w:id="0"/>
      <w:r>
        <w:rPr>
          <w:rFonts w:hint="eastAsia" w:ascii="宋体" w:hAnsi="宋体"/>
          <w:sz w:val="24"/>
        </w:rPr>
        <w:t>”、“熔化焊接与热切割作业证”、“低压电工作业证”、“高处安装、维护、拆除作业证”），每种证书持有人不少于1人；</w:t>
      </w:r>
    </w:p>
    <w:p>
      <w:pPr>
        <w:spacing w:line="360" w:lineRule="auto"/>
        <w:ind w:firstLine="480" w:firstLineChars="200"/>
        <w:rPr>
          <w:rFonts w:hint="eastAsia" w:ascii="宋体" w:hAnsi="宋体"/>
          <w:sz w:val="24"/>
        </w:rPr>
      </w:pPr>
      <w:r>
        <w:rPr>
          <w:rFonts w:hint="eastAsia" w:ascii="宋体" w:hAnsi="宋体"/>
          <w:sz w:val="24"/>
        </w:rPr>
        <w:t>5.企业近三年（2023年4月至今，以合同签订时间为准）有承接办公或商用场所及金融行业同类空调（包含分体式空调、水冷中央空调、变频多联中央空调等）维保项目案例,符合资格要求有与银行业合作案例的企业优先。</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二、服务品类</w:t>
      </w:r>
    </w:p>
    <w:p>
      <w:pPr>
        <w:spacing w:line="360" w:lineRule="auto"/>
        <w:ind w:firstLine="480" w:firstLineChars="200"/>
        <w:rPr>
          <w:rFonts w:hint="eastAsia" w:ascii="宋体" w:hAnsi="宋体"/>
          <w:sz w:val="24"/>
        </w:rPr>
      </w:pPr>
      <w:r>
        <w:rPr>
          <w:rFonts w:hint="eastAsia" w:ascii="宋体" w:hAnsi="宋体"/>
          <w:sz w:val="24"/>
        </w:rPr>
        <w:t>空调设备清洗、维护保养及维修服务。</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三、服务内容</w:t>
      </w:r>
    </w:p>
    <w:p>
      <w:pPr>
        <w:numPr>
          <w:ilvl w:val="0"/>
          <w:numId w:val="1"/>
        </w:numPr>
        <w:spacing w:line="500" w:lineRule="exact"/>
        <w:ind w:left="1470" w:hanging="1050"/>
        <w:rPr>
          <w:rFonts w:ascii="宋体" w:hAnsi="宋体"/>
          <w:b/>
          <w:sz w:val="24"/>
        </w:rPr>
      </w:pPr>
      <w:r>
        <w:rPr>
          <w:rFonts w:hint="eastAsia" w:ascii="宋体" w:hAnsi="宋体"/>
          <w:b/>
          <w:sz w:val="24"/>
        </w:rPr>
        <w:t>对分体式空调进行清洗、维护、维修</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不定期清洗过滤网、散热片、风扇叶片等（采用高压枪，专用清洁剂），保证室内室外机的清洁（每个年度不少于3次）；</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随时检查机组运行状况，使其正常运行；</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根据实际情况，及时补充制冷剂，以保证空调正常运行，确保正常制冷效果。</w:t>
      </w:r>
    </w:p>
    <w:p>
      <w:pPr>
        <w:numPr>
          <w:ilvl w:val="0"/>
          <w:numId w:val="1"/>
        </w:numPr>
        <w:spacing w:line="500" w:lineRule="exact"/>
        <w:ind w:left="1470" w:hanging="1050"/>
        <w:rPr>
          <w:rFonts w:ascii="宋体" w:hAnsi="宋体"/>
          <w:b/>
          <w:sz w:val="24"/>
        </w:rPr>
      </w:pPr>
      <w:r>
        <w:rPr>
          <w:rFonts w:hint="eastAsia" w:ascii="宋体" w:hAnsi="宋体"/>
          <w:b/>
          <w:sz w:val="24"/>
        </w:rPr>
        <w:t>对中央空调进行清洗、维护、维修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1、不定期清洗过滤网、散热片、风扇叶片等（采用高压枪，专用清洁剂），保证室内室外机的清洁（每个年度不少于3次）；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2、保障空调水路畅通、无跑冒滴漏、风路正常；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3、在每年空调使用前，乙方负责对下列事项进行检查，并采取相应维保措施，以保证将空调调整至最佳状态并能正常运行；</w:t>
      </w:r>
    </w:p>
    <w:p>
      <w:pPr>
        <w:numPr>
          <w:ilvl w:val="4"/>
          <w:numId w:val="1"/>
        </w:numPr>
        <w:spacing w:line="500" w:lineRule="exact"/>
        <w:ind w:left="1155" w:hanging="420"/>
        <w:rPr>
          <w:rFonts w:ascii="宋体" w:hAnsi="宋体"/>
          <w:sz w:val="24"/>
        </w:rPr>
      </w:pPr>
      <w:r>
        <w:rPr>
          <w:rFonts w:hint="eastAsia" w:ascii="宋体" w:hAnsi="宋体"/>
          <w:sz w:val="24"/>
        </w:rPr>
        <w:t>检查机组制冷系统的高低压是否正常；</w:t>
      </w:r>
    </w:p>
    <w:p>
      <w:pPr>
        <w:numPr>
          <w:ilvl w:val="4"/>
          <w:numId w:val="1"/>
        </w:numPr>
        <w:spacing w:line="500" w:lineRule="exact"/>
        <w:ind w:left="1155" w:hanging="420"/>
        <w:rPr>
          <w:rFonts w:ascii="宋体" w:hAnsi="宋体"/>
          <w:sz w:val="24"/>
        </w:rPr>
      </w:pPr>
      <w:r>
        <w:rPr>
          <w:rFonts w:hint="eastAsia" w:ascii="宋体" w:hAnsi="宋体"/>
          <w:sz w:val="24"/>
        </w:rPr>
        <w:t>检查冷媒、油系统是否有泄露情况；</w:t>
      </w:r>
    </w:p>
    <w:p>
      <w:pPr>
        <w:numPr>
          <w:ilvl w:val="4"/>
          <w:numId w:val="1"/>
        </w:numPr>
        <w:spacing w:line="500" w:lineRule="exact"/>
        <w:ind w:left="1155" w:hanging="420"/>
        <w:rPr>
          <w:rFonts w:ascii="宋体" w:hAnsi="宋体"/>
          <w:sz w:val="24"/>
        </w:rPr>
      </w:pPr>
      <w:r>
        <w:rPr>
          <w:rFonts w:hint="eastAsia" w:ascii="宋体" w:hAnsi="宋体"/>
          <w:sz w:val="24"/>
        </w:rPr>
        <w:t>检查冷媒及润滑油的液面并调至最佳；</w:t>
      </w:r>
    </w:p>
    <w:p>
      <w:pPr>
        <w:numPr>
          <w:ilvl w:val="4"/>
          <w:numId w:val="1"/>
        </w:numPr>
        <w:spacing w:line="500" w:lineRule="exact"/>
        <w:ind w:left="1155" w:hanging="420"/>
        <w:rPr>
          <w:rFonts w:ascii="宋体" w:hAnsi="宋体"/>
          <w:sz w:val="24"/>
        </w:rPr>
      </w:pPr>
      <w:r>
        <w:rPr>
          <w:rFonts w:hint="eastAsia" w:ascii="宋体" w:hAnsi="宋体"/>
          <w:sz w:val="24"/>
        </w:rPr>
        <w:t>注意润滑之颜色及其他变化；</w:t>
      </w:r>
    </w:p>
    <w:p>
      <w:pPr>
        <w:numPr>
          <w:ilvl w:val="4"/>
          <w:numId w:val="1"/>
        </w:numPr>
        <w:spacing w:line="500" w:lineRule="exact"/>
        <w:ind w:left="1155" w:hanging="420"/>
        <w:rPr>
          <w:rFonts w:ascii="宋体" w:hAnsi="宋体"/>
          <w:sz w:val="24"/>
        </w:rPr>
      </w:pPr>
      <w:r>
        <w:rPr>
          <w:rFonts w:hint="eastAsia" w:ascii="宋体" w:hAnsi="宋体"/>
          <w:sz w:val="24"/>
        </w:rPr>
        <w:t>检查并调解好供回油之温度；</w:t>
      </w:r>
    </w:p>
    <w:p>
      <w:pPr>
        <w:numPr>
          <w:ilvl w:val="4"/>
          <w:numId w:val="1"/>
        </w:numPr>
        <w:spacing w:line="500" w:lineRule="exact"/>
        <w:ind w:left="1155" w:hanging="420"/>
        <w:rPr>
          <w:rFonts w:ascii="宋体" w:hAnsi="宋体"/>
          <w:sz w:val="24"/>
        </w:rPr>
      </w:pPr>
      <w:r>
        <w:rPr>
          <w:rFonts w:hint="eastAsia" w:ascii="宋体" w:hAnsi="宋体"/>
          <w:sz w:val="24"/>
        </w:rPr>
        <w:t>检查油泵及过滤器之工作情况；</w:t>
      </w:r>
    </w:p>
    <w:p>
      <w:pPr>
        <w:numPr>
          <w:ilvl w:val="4"/>
          <w:numId w:val="1"/>
        </w:numPr>
        <w:spacing w:line="500" w:lineRule="exact"/>
        <w:ind w:left="1155" w:hanging="420"/>
        <w:rPr>
          <w:rFonts w:ascii="宋体" w:hAnsi="宋体"/>
          <w:sz w:val="24"/>
        </w:rPr>
      </w:pPr>
      <w:r>
        <w:rPr>
          <w:rFonts w:hint="eastAsia" w:ascii="宋体" w:hAnsi="宋体"/>
          <w:sz w:val="24"/>
        </w:rPr>
        <w:t>检查扇门马达机构并调节链的松紧，注意辅助开关是否正常；</w:t>
      </w:r>
    </w:p>
    <w:p>
      <w:pPr>
        <w:numPr>
          <w:ilvl w:val="4"/>
          <w:numId w:val="1"/>
        </w:numPr>
        <w:spacing w:line="500" w:lineRule="exact"/>
        <w:ind w:left="1155" w:hanging="420"/>
        <w:rPr>
          <w:rFonts w:ascii="宋体" w:hAnsi="宋体"/>
          <w:sz w:val="24"/>
        </w:rPr>
      </w:pPr>
      <w:r>
        <w:rPr>
          <w:rFonts w:hint="eastAsia" w:ascii="宋体" w:hAnsi="宋体"/>
          <w:sz w:val="24"/>
        </w:rPr>
        <w:t>检查电流表的不正常移动情况和对比实际电流量；</w:t>
      </w:r>
    </w:p>
    <w:p>
      <w:pPr>
        <w:numPr>
          <w:ilvl w:val="4"/>
          <w:numId w:val="1"/>
        </w:numPr>
        <w:spacing w:line="500" w:lineRule="exact"/>
        <w:ind w:left="1155" w:hanging="420"/>
        <w:rPr>
          <w:rFonts w:ascii="宋体" w:hAnsi="宋体"/>
          <w:sz w:val="24"/>
        </w:rPr>
      </w:pPr>
      <w:r>
        <w:rPr>
          <w:rFonts w:hint="eastAsia" w:ascii="宋体" w:hAnsi="宋体"/>
          <w:sz w:val="24"/>
        </w:rPr>
        <w:t>检查所有的安全保护装置，运行中的控制设置以及任何不正常之噪音及振动；</w:t>
      </w:r>
    </w:p>
    <w:p>
      <w:pPr>
        <w:numPr>
          <w:ilvl w:val="4"/>
          <w:numId w:val="1"/>
        </w:numPr>
        <w:spacing w:line="500" w:lineRule="exact"/>
        <w:ind w:left="1155" w:hanging="420"/>
        <w:rPr>
          <w:rFonts w:ascii="宋体" w:hAnsi="宋体"/>
          <w:sz w:val="24"/>
        </w:rPr>
      </w:pPr>
      <w:r>
        <w:rPr>
          <w:rFonts w:hint="eastAsia" w:ascii="宋体" w:hAnsi="宋体"/>
          <w:sz w:val="24"/>
        </w:rPr>
        <w:t>其它保障空调正常运行所必需的检查事项。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4、乙方承担甲方中央空调水处理：包括循环冷冻水和循环冷却水；</w:t>
      </w:r>
    </w:p>
    <w:p>
      <w:pPr>
        <w:numPr>
          <w:ilvl w:val="4"/>
          <w:numId w:val="1"/>
        </w:numPr>
        <w:spacing w:line="500" w:lineRule="exact"/>
        <w:ind w:left="1155" w:hanging="420"/>
        <w:rPr>
          <w:rFonts w:ascii="宋体" w:hAnsi="宋体"/>
          <w:sz w:val="24"/>
        </w:rPr>
      </w:pPr>
      <w:r>
        <w:rPr>
          <w:rFonts w:hint="eastAsia" w:ascii="宋体" w:hAnsi="宋体"/>
          <w:sz w:val="24"/>
        </w:rPr>
        <w:t>乙方采用化学方法，把制冷设备冷冻水系统及冷却水系统中的锈垢、油垢、泥垢等有害物从水路系统清洗出去，然后再进行预膜起防腐蚀作用；</w:t>
      </w:r>
    </w:p>
    <w:p>
      <w:pPr>
        <w:numPr>
          <w:ilvl w:val="4"/>
          <w:numId w:val="1"/>
        </w:numPr>
        <w:spacing w:line="500" w:lineRule="exact"/>
        <w:ind w:left="1155" w:hanging="420"/>
        <w:rPr>
          <w:rFonts w:ascii="宋体" w:hAnsi="宋体"/>
          <w:sz w:val="24"/>
        </w:rPr>
      </w:pPr>
      <w:r>
        <w:rPr>
          <w:rFonts w:hint="eastAsia" w:ascii="宋体" w:hAnsi="宋体"/>
          <w:sz w:val="24"/>
        </w:rPr>
        <w:t>本工程所需的化学药剂、预膜剂、阻垢杀菌灭藻剂等全部由乙方提供；</w:t>
      </w:r>
    </w:p>
    <w:p>
      <w:pPr>
        <w:numPr>
          <w:ilvl w:val="4"/>
          <w:numId w:val="1"/>
        </w:numPr>
        <w:spacing w:line="500" w:lineRule="exact"/>
        <w:ind w:left="1155" w:hanging="420"/>
        <w:rPr>
          <w:rFonts w:ascii="宋体" w:hAnsi="宋体"/>
          <w:sz w:val="24"/>
        </w:rPr>
      </w:pPr>
      <w:r>
        <w:rPr>
          <w:rFonts w:hint="eastAsia" w:ascii="宋体" w:hAnsi="宋体"/>
          <w:sz w:val="24"/>
        </w:rPr>
        <w:t>乙方向甲方提供技术服务，可使设备腐蚀率，污垢热阻率大为降低，水质指标大大提高，并使各项指标、数据应达到或优于维持空调正常运行、正常制冷效果所需程度。</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乙方于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6、其他保障空调正常运行所必需的维保工作。</w:t>
      </w:r>
    </w:p>
    <w:p>
      <w:pPr>
        <w:tabs>
          <w:tab w:val="left" w:pos="780"/>
          <w:tab w:val="left" w:pos="2445"/>
        </w:tabs>
        <w:spacing w:line="500" w:lineRule="exact"/>
        <w:ind w:left="780"/>
        <w:rPr>
          <w:rFonts w:ascii="宋体" w:hAnsi="宋体"/>
          <w:b/>
          <w:sz w:val="24"/>
        </w:rPr>
      </w:pPr>
      <w:r>
        <w:rPr>
          <w:rFonts w:hint="eastAsia" w:ascii="宋体" w:hAnsi="宋体"/>
          <w:b/>
          <w:sz w:val="24"/>
        </w:rPr>
        <w:t>（三）、对通风系统进行清洗、维护、维修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1、乙方不定期清洗通风系统的新风机、排气风机、排气扇的进风风口、过滤网、风机风叶、新风口等，保证新风进风口的清洁（每个年度不少于3次）；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2、乙方随时检查通风系统设备及定时器运行状况，使其正常运行；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 3、乙方随时检查通风系统各个风口与风管的连接处，确保通风顺畅。</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四、服务团队</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项目团队成员应有空调清洗、维保、维修服务的相关资质证书，人员数量应满足所服务片区网点的需要</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五、服务质量和数量要求</w:t>
      </w:r>
    </w:p>
    <w:p>
      <w:pPr>
        <w:spacing w:line="500" w:lineRule="exact"/>
        <w:ind w:firstLine="482" w:firstLineChars="200"/>
        <w:rPr>
          <w:rFonts w:ascii="宋体" w:hAnsi="宋体" w:eastAsia="宋体" w:cs="Times New Roman"/>
          <w:b/>
          <w:sz w:val="24"/>
          <w:szCs w:val="20"/>
        </w:rPr>
      </w:pPr>
      <w:r>
        <w:rPr>
          <w:rFonts w:hint="eastAsia" w:ascii="宋体" w:hAnsi="宋体" w:eastAsia="宋体" w:cs="Times New Roman"/>
          <w:b/>
          <w:sz w:val="24"/>
          <w:szCs w:val="20"/>
        </w:rPr>
        <w:t>（一）、分体式空调</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1、不定期地清洗过滤网、蒸发器、冷凝器、风扇叶片等（采用高压枪，专用清洁剂），保证室内室外机的清洁（每个年度不少于3次）；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2、定期检查（每个月1次）空调冷凝排水管的顺畅情况；</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3、定期检查（每个月1次）并拧紧所有的电气接头，测量电压是否正常；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4、定期检查（每个月1次）空调设备的各保护装置是否处于正常状态；</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5、定期检查（每个月1次）各风扇电机及压缩机的噪音值是否正常；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6、定期检查（每个月1次）各风扇电机及压缩机的运行电流值是否正常；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7、定期（每个年度1次）用毛刷清扫室内机内部管路、线路、电路板等部件的灰尘、杂质以防灰尘产生静电及导电，损坏室内机主控板；</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8、定期检查（每个年度1次）内机电控板各插接件是否有虚接现象；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9、定期检查（每个年度1次）电源线是否老化；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10、定期检查（每个年度1次）内机吊杆有无松动；</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11、定期检查（每个年度1次）并拧紧所有的螺钉、螺栓和各种固定装置；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12、定期检查（每个年度1次）内外机连接铜管保温是否老化；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13、定期检查（每个年度1次）冷凝排水管保温是否老化；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14、定期检查（每个年度1次）室外机铁架的情况，必要时重新刷防锈漆；</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15、根据实际情况，及时补充氟里昂，以保证空调正常运行，确保正常制冷效果；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16、随时检查机组运行状况，使其正常运行；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17、其他保障空调正常运行所必需的维保工作；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18、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pStyle w:val="4"/>
        <w:tabs>
          <w:tab w:val="left" w:pos="480"/>
          <w:tab w:val="left" w:pos="540"/>
          <w:tab w:val="left" w:pos="720"/>
        </w:tabs>
        <w:spacing w:line="500" w:lineRule="exact"/>
        <w:ind w:firstLine="0" w:firstLineChars="0"/>
        <w:rPr>
          <w:rFonts w:ascii="宋体" w:hAnsi="宋体"/>
          <w:b/>
          <w:sz w:val="24"/>
        </w:rPr>
      </w:pPr>
      <w:r>
        <w:rPr>
          <w:rFonts w:hint="eastAsia" w:ascii="宋体" w:hAnsi="宋体"/>
          <w:b/>
          <w:sz w:val="24"/>
        </w:rPr>
        <w:t>(二）中央空调系统</w:t>
      </w:r>
    </w:p>
    <w:p>
      <w:pPr>
        <w:spacing w:line="500" w:lineRule="exact"/>
        <w:ind w:left="480"/>
        <w:rPr>
          <w:rFonts w:ascii="宋体" w:hAnsi="宋体" w:eastAsia="宋体" w:cs="Times New Roman"/>
          <w:b/>
          <w:sz w:val="24"/>
          <w:szCs w:val="20"/>
        </w:rPr>
      </w:pPr>
      <w:r>
        <w:rPr>
          <w:rFonts w:hint="eastAsia" w:ascii="宋体" w:hAnsi="宋体" w:eastAsia="宋体" w:cs="Times New Roman"/>
          <w:b/>
          <w:sz w:val="24"/>
          <w:szCs w:val="20"/>
        </w:rPr>
        <w:t>正常使用期间</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1、不定期地清理送回风口、过滤网、散热器的污垢；</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2、不定期检查空调冷冻、冷却水路畅通、无跑冒滴漏；</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3、不定期检查空调送风管道，确保无漏风，跑冷现象；</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4、定期检查（每个月1次）空调冷凝排水管的顺畅情况；</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5、定期检查（每个月1次）空调设备的各保护装置是否处于正常状态；</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6、定期检查（每个月1次）并拧紧所有的电气接头，测量电压是否正常；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定期检查（每个月1次）各风扇电机及压缩机的噪音值是否正常；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定期检查（每个月1次）各风扇电机及压缩机的运行电流值是否正常；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定期检查（每个月1次）各相关水泵运行电流及噪音是否正常；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定期检查（每个月1次）各相关水泵运行是否存在漏水现象；</w:t>
      </w:r>
    </w:p>
    <w:p>
      <w:pPr>
        <w:numPr>
          <w:ilvl w:val="1"/>
          <w:numId w:val="2"/>
        </w:numPr>
        <w:tabs>
          <w:tab w:val="left" w:pos="780"/>
          <w:tab w:val="left" w:pos="900"/>
        </w:tabs>
        <w:spacing w:line="500" w:lineRule="exact"/>
        <w:rPr>
          <w:rFonts w:ascii="宋体" w:hAnsi="宋体" w:eastAsia="宋体" w:cs="Times New Roman"/>
          <w:sz w:val="24"/>
          <w:szCs w:val="20"/>
        </w:rPr>
      </w:pPr>
      <w:r>
        <w:rPr>
          <w:rFonts w:hint="eastAsia" w:ascii="宋体" w:hAnsi="宋体" w:eastAsia="宋体" w:cs="Times New Roman"/>
          <w:sz w:val="24"/>
          <w:szCs w:val="20"/>
        </w:rPr>
        <w:t>定期检查（每个月1次）并根据实际运行情况，调整水泵常用与备用的互换；</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定期检查（每个月1次）机组的水系统的水流量与水压是否正常；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定期检查（每个月1次）补水系统水压是否正常；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定期检查（每个月1次）各相关冷却塔运行是否正常；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定期检查（每个月1次）并清理冷却塔底盘杂物；</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定期检查（每个月1次）并整理冷却塔底盘消音垫，保证消音效果；</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定期检查（每个月1次）主机各电控板所有插接件是否有虚接现象；</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定期检查（每个月1次）主机各冷媒系统接头是否存在泄漏情况。</w:t>
      </w:r>
    </w:p>
    <w:p>
      <w:pPr>
        <w:spacing w:line="500" w:lineRule="exact"/>
        <w:ind w:left="540" w:leftChars="257"/>
        <w:rPr>
          <w:rFonts w:ascii="宋体" w:hAnsi="宋体" w:eastAsia="宋体" w:cs="Times New Roman"/>
          <w:b/>
          <w:sz w:val="24"/>
          <w:szCs w:val="20"/>
        </w:rPr>
      </w:pPr>
      <w:r>
        <w:rPr>
          <w:rFonts w:hint="eastAsia" w:ascii="宋体" w:hAnsi="宋体" w:eastAsia="宋体" w:cs="Times New Roman"/>
          <w:b/>
          <w:sz w:val="24"/>
          <w:szCs w:val="20"/>
        </w:rPr>
        <w:t>在每年空调主机开机使用前，针对下列事项进行检查，并采取相应维保措施，以保证将空调主机调整至最佳状态并能正常运行</w:t>
      </w:r>
    </w:p>
    <w:p>
      <w:pPr>
        <w:numPr>
          <w:ilvl w:val="4"/>
          <w:numId w:val="2"/>
        </w:numPr>
        <w:tabs>
          <w:tab w:val="left" w:pos="720"/>
          <w:tab w:val="left" w:pos="2040"/>
        </w:tabs>
        <w:spacing w:line="500" w:lineRule="exact"/>
        <w:ind w:hanging="1680"/>
        <w:rPr>
          <w:rFonts w:ascii="宋体" w:hAnsi="宋体" w:eastAsia="宋体" w:cs="Times New Roman"/>
          <w:sz w:val="24"/>
          <w:szCs w:val="20"/>
        </w:rPr>
      </w:pPr>
      <w:r>
        <w:rPr>
          <w:rFonts w:hint="eastAsia" w:ascii="宋体" w:hAnsi="宋体" w:eastAsia="宋体" w:cs="Times New Roman"/>
          <w:sz w:val="24"/>
          <w:szCs w:val="20"/>
        </w:rPr>
        <w:t>检查机组制冷系统的高低压是否正常；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检查冷媒、油系统是否有泄露情况；</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检查冷媒及润滑油的液面并调至最佳；</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注意润滑之颜色及其他变化；</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检查并调解好供回油之温度；</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检查油泵及过滤器之工作情况；</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检查各风扇电机及压缩机的噪音值是否正常；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检查各风扇电机及压缩机的运行电流值是否正常；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检查所有的安全保护装置，运行中的控制设置以及任何不正常之噪音及振动；</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检查设备内部，部分钢铁结构的视情况刷防锈漆；</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其它保障空调正常运行所必需的检查事项；</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spacing w:line="360" w:lineRule="auto"/>
        <w:rPr>
          <w:rFonts w:ascii="彩虹黑体" w:hAnsi="宋体" w:eastAsia="彩虹黑体"/>
          <w:snapToGrid w:val="0"/>
          <w:kern w:val="0"/>
          <w:sz w:val="32"/>
          <w:szCs w:val="32"/>
        </w:rPr>
      </w:pPr>
      <w:r>
        <w:rPr>
          <w:rFonts w:hint="eastAsia" w:ascii="彩虹黑体" w:hAnsi="宋体" w:eastAsia="彩虹黑体"/>
          <w:snapToGrid w:val="0"/>
          <w:kern w:val="0"/>
          <w:sz w:val="32"/>
          <w:szCs w:val="32"/>
        </w:rPr>
        <w:t>六、服务进度要求</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1、平时（任何时间）：依据空调维保内容与程序，按规范的进行所有工作。如接到报修通知，严格按照响应时间的要求，指派维修人员到场进行维修工作。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2、每个月度：在维保期间不定期的（每个月至少一次）到各网点进行检查维护，及时排除设备隐藏故障。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每个季度：从每年5月份开始算起，每间隔1个季度左右，需进行对空调室内外机的彻底清洗，其中包括（过滤网、蒸发器、冷凝器、风叶、空调设备外壳等），所有空调每个年度清洗次数不少于3次。监控室及机房等24小时开机的空调设备视情况增加清洗次数。</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4、每年度：整理日常工作的维修记录，年终提交维保报告，对该年度的工作进行总结，对下一年度的工作进行计划。</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5、针对每一个空调报修事例，在维修工作完成24小时之后至48小时之内专人电话回访，确保任何一个维修都能圆满解决。如遇到网点还是反应空调故障依然存在的，立即安排人员返修，并时刻专人跟踪。</w:t>
      </w:r>
    </w:p>
    <w:p>
      <w:p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七、款项支付要求</w:t>
      </w:r>
    </w:p>
    <w:p>
      <w:pPr>
        <w:tabs>
          <w:tab w:val="left" w:pos="780"/>
          <w:tab w:val="left" w:pos="2445"/>
        </w:tabs>
        <w:spacing w:line="500" w:lineRule="exact"/>
        <w:ind w:left="704" w:leftChars="228" w:hanging="225" w:hangingChars="94"/>
        <w:rPr>
          <w:rFonts w:ascii="宋体" w:hAnsi="宋体"/>
          <w:sz w:val="24"/>
        </w:rPr>
      </w:pPr>
      <w:r>
        <w:rPr>
          <w:rFonts w:hint="eastAsia" w:ascii="宋体" w:hAnsi="宋体"/>
          <w:sz w:val="24"/>
        </w:rPr>
        <w:t>以邀请函为准。</w:t>
      </w:r>
    </w:p>
    <w:p>
      <w:pPr>
        <w:spacing w:line="360" w:lineRule="auto"/>
        <w:rPr>
          <w:rFonts w:ascii="彩虹黑体" w:hAnsi="宋体" w:eastAsia="彩虹黑体"/>
          <w:snapToGrid w:val="0"/>
          <w:kern w:val="0"/>
          <w:sz w:val="32"/>
          <w:szCs w:val="32"/>
        </w:rPr>
      </w:pPr>
    </w:p>
    <w:p>
      <w:pPr>
        <w:pStyle w:val="4"/>
        <w:spacing w:line="360" w:lineRule="auto"/>
        <w:ind w:left="1560" w:firstLine="0" w:firstLineChars="0"/>
        <w:rPr>
          <w:rFonts w:ascii="彩虹粗仿宋" w:hAnsi="宋体" w:eastAsia="彩虹粗仿宋"/>
          <w:snapToGrid w:val="0"/>
          <w:kern w:val="0"/>
          <w:sz w:val="32"/>
          <w:szCs w:val="32"/>
        </w:rPr>
      </w:pPr>
    </w:p>
    <w:p>
      <w:pPr>
        <w:spacing w:line="360" w:lineRule="auto"/>
        <w:rPr>
          <w:rFonts w:ascii="彩虹黑体" w:hAnsi="宋体" w:eastAsia="彩虹黑体" w:cs="Times New Roman"/>
          <w:snapToGrid w:val="0"/>
          <w:kern w:val="0"/>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D2101"/>
    <w:multiLevelType w:val="multilevel"/>
    <w:tmpl w:val="7E9D2101"/>
    <w:lvl w:ilvl="0" w:tentative="0">
      <w:start w:val="1"/>
      <w:numFmt w:val="chineseCountingThousand"/>
      <w:lvlText w:val="（%1）、"/>
      <w:lvlJc w:val="left"/>
      <w:pPr>
        <w:tabs>
          <w:tab w:val="left" w:pos="2445"/>
        </w:tabs>
        <w:ind w:left="1890" w:hanging="525"/>
      </w:pPr>
      <w:rPr>
        <w:rFonts w:hint="eastAsia" w:ascii="宋体" w:hAnsi="宋体" w:eastAsia="宋体"/>
      </w:rPr>
    </w:lvl>
    <w:lvl w:ilvl="1" w:tentative="0">
      <w:start w:val="1"/>
      <w:numFmt w:val="decimal"/>
      <w:lvlText w:val="%2、"/>
      <w:lvlJc w:val="left"/>
      <w:pPr>
        <w:tabs>
          <w:tab w:val="left" w:pos="780"/>
        </w:tabs>
        <w:ind w:left="780" w:hanging="360"/>
      </w:pPr>
      <w:rPr>
        <w:b w:val="0"/>
      </w:rPr>
    </w:lvl>
    <w:lvl w:ilvl="2" w:tentative="0">
      <w:start w:val="7"/>
      <w:numFmt w:val="japaneseCounting"/>
      <w:lvlText w:val="%3、"/>
      <w:lvlJc w:val="left"/>
      <w:pPr>
        <w:ind w:left="1560" w:hanging="720"/>
      </w:pPr>
    </w:lvl>
    <w:lvl w:ilvl="3" w:tentative="0">
      <w:start w:val="1"/>
      <w:numFmt w:val="decimal"/>
      <w:lvlText w:val="（%4）、"/>
      <w:lvlJc w:val="left"/>
      <w:pPr>
        <w:tabs>
          <w:tab w:val="left" w:pos="2340"/>
        </w:tabs>
        <w:ind w:left="1620" w:hanging="360"/>
      </w:pPr>
      <w:rPr>
        <w:rFonts w:hint="eastAsia" w:ascii="宋体" w:hAnsi="宋体" w:eastAsia="宋体"/>
        <w:b w:val="0"/>
        <w:i w:val="0"/>
        <w:sz w:val="24"/>
      </w:rPr>
    </w:lvl>
    <w:lvl w:ilvl="4" w:tentative="0">
      <w:start w:val="1"/>
      <w:numFmt w:val="decimalEnclosedCircle"/>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77"/>
    <w:rsid w:val="00602977"/>
    <w:rsid w:val="00633861"/>
    <w:rsid w:val="0074592B"/>
    <w:rsid w:val="008B15DD"/>
    <w:rsid w:val="00D43F58"/>
    <w:rsid w:val="06696579"/>
    <w:rsid w:val="124C4210"/>
    <w:rsid w:val="1766135D"/>
    <w:rsid w:val="71B2262F"/>
    <w:rsid w:val="7515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701B-96A7-493E-B5CC-CE04B43F63F5}">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520</Words>
  <Characters>2964</Characters>
  <Lines>24</Lines>
  <Paragraphs>6</Paragraphs>
  <TotalTime>41</TotalTime>
  <ScaleCrop>false</ScaleCrop>
  <LinksUpToDate>false</LinksUpToDate>
  <CharactersWithSpaces>3478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2026-04-28T06:56:00Z</dcterms:created>
  <dc:creator>吴松</dc:creator>
  <cp:lastModifiedBy>Administrator</cp:lastModifiedBy>
  <dcterms:modified xsi:type="dcterms:W3CDTF">2026-05-11T01:46:21Z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28345A8A81DB4275A5AB29F520006B7F_13</vt:lpwstr>
  </property>
</Properties>
</file>